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334EA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3334E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334EA" w:rsidRDefault="007F4679" w:rsidP="007F4679">
      <w:pPr>
        <w:rPr>
          <w:rFonts w:cs="Arial"/>
          <w:b/>
          <w:lang w:val="en-ZA"/>
        </w:rPr>
      </w:pPr>
    </w:p>
    <w:p w:rsidR="007F4679" w:rsidRPr="003334E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334E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Date:</w:t>
      </w:r>
      <w:r w:rsidRPr="003334EA">
        <w:rPr>
          <w:rFonts w:cs="Arial"/>
          <w:b/>
          <w:sz w:val="18"/>
          <w:szCs w:val="18"/>
          <w:lang w:val="en-ZA"/>
        </w:rPr>
        <w:tab/>
        <w:t>2</w:t>
      </w:r>
      <w:r w:rsidR="00003EE0">
        <w:rPr>
          <w:rFonts w:cs="Arial"/>
          <w:b/>
          <w:sz w:val="18"/>
          <w:szCs w:val="18"/>
          <w:lang w:val="en-ZA"/>
        </w:rPr>
        <w:t>3</w:t>
      </w:r>
      <w:r w:rsidRPr="003334EA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3334E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mallCaps/>
          <w:sz w:val="18"/>
          <w:szCs w:val="18"/>
          <w:lang w:val="en-ZA"/>
        </w:rPr>
        <w:t>Subject:</w:t>
      </w:r>
      <w:r w:rsidRPr="003334EA">
        <w:rPr>
          <w:rFonts w:cs="Arial"/>
          <w:b/>
          <w:sz w:val="18"/>
          <w:szCs w:val="18"/>
          <w:lang w:val="en-ZA"/>
        </w:rPr>
        <w:t xml:space="preserve">   </w:t>
      </w:r>
      <w:r w:rsidRPr="003334EA">
        <w:rPr>
          <w:rFonts w:cs="Arial"/>
          <w:sz w:val="18"/>
          <w:szCs w:val="18"/>
          <w:lang w:val="en-ZA"/>
        </w:rPr>
        <w:t>New Financial Instrument Listing</w:t>
      </w:r>
      <w:r w:rsidRPr="003334EA">
        <w:rPr>
          <w:rFonts w:cs="Arial"/>
          <w:sz w:val="18"/>
          <w:szCs w:val="18"/>
          <w:lang w:val="en-ZA"/>
        </w:rPr>
        <w:tab/>
      </w:r>
    </w:p>
    <w:p w:rsidR="007F4679" w:rsidRPr="003334E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334EA">
        <w:rPr>
          <w:rFonts w:cs="Arial"/>
          <w:b/>
          <w:i/>
          <w:sz w:val="18"/>
          <w:szCs w:val="18"/>
          <w:lang w:val="en-ZA"/>
        </w:rPr>
        <w:t>(HYPROP INVESTMENTS LIMITED –“HILC10”)</w:t>
      </w:r>
    </w:p>
    <w:p w:rsidR="007F4679" w:rsidRPr="003334E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334E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334EA">
        <w:rPr>
          <w:rFonts w:cs="Arial"/>
          <w:sz w:val="18"/>
          <w:szCs w:val="18"/>
          <w:lang w:val="en-ZA"/>
        </w:rPr>
        <w:t xml:space="preserve"> </w:t>
      </w:r>
      <w:r w:rsidRPr="003334EA">
        <w:rPr>
          <w:rFonts w:cs="Arial"/>
          <w:b/>
          <w:sz w:val="18"/>
          <w:szCs w:val="18"/>
          <w:lang w:val="en-ZA"/>
        </w:rPr>
        <w:t>HYPROP INVESTMENTS LIMITED</w:t>
      </w:r>
      <w:r w:rsidR="005005DC" w:rsidRPr="003334EA">
        <w:rPr>
          <w:rFonts w:cs="Arial"/>
          <w:sz w:val="18"/>
          <w:szCs w:val="18"/>
          <w:lang w:val="en-ZA"/>
        </w:rPr>
        <w:t xml:space="preserve"> on </w:t>
      </w:r>
      <w:r w:rsidRPr="003334EA">
        <w:rPr>
          <w:rFonts w:cs="Arial"/>
          <w:sz w:val="18"/>
          <w:szCs w:val="18"/>
          <w:lang w:val="en-ZA"/>
        </w:rPr>
        <w:t>Interest Rate Market</w:t>
      </w:r>
      <w:r w:rsidR="00CA22C4" w:rsidRPr="003334EA">
        <w:rPr>
          <w:rFonts w:cs="Arial"/>
          <w:sz w:val="18"/>
          <w:szCs w:val="18"/>
          <w:lang w:val="en-ZA"/>
        </w:rPr>
        <w:t xml:space="preserve"> with effect from </w:t>
      </w:r>
      <w:r w:rsidRPr="003334EA">
        <w:rPr>
          <w:rFonts w:cs="Arial"/>
          <w:sz w:val="18"/>
          <w:szCs w:val="18"/>
          <w:lang w:val="en-ZA"/>
        </w:rPr>
        <w:t>24 January 2014</w:t>
      </w:r>
      <w:r w:rsidR="00CA22C4" w:rsidRPr="003334EA">
        <w:rPr>
          <w:rFonts w:cs="Arial"/>
          <w:sz w:val="18"/>
          <w:szCs w:val="18"/>
          <w:lang w:val="en-ZA"/>
        </w:rPr>
        <w:t xml:space="preserve"> </w:t>
      </w:r>
      <w:r w:rsidRPr="003334EA">
        <w:rPr>
          <w:rFonts w:cs="Arial"/>
          <w:sz w:val="18"/>
          <w:szCs w:val="18"/>
          <w:lang w:val="en-ZA"/>
        </w:rPr>
        <w:t xml:space="preserve">under </w:t>
      </w:r>
      <w:r w:rsidR="00CA22C4" w:rsidRPr="003334EA">
        <w:rPr>
          <w:rFonts w:cs="Arial"/>
          <w:sz w:val="18"/>
          <w:szCs w:val="18"/>
          <w:lang w:val="en-ZA"/>
        </w:rPr>
        <w:t>its</w:t>
      </w:r>
      <w:r w:rsidRPr="003334EA">
        <w:rPr>
          <w:rFonts w:cs="Arial"/>
          <w:sz w:val="18"/>
          <w:szCs w:val="18"/>
          <w:lang w:val="en-ZA"/>
        </w:rPr>
        <w:t xml:space="preserve"> </w:t>
      </w:r>
      <w:r w:rsidR="003334EA" w:rsidRPr="003334EA">
        <w:rPr>
          <w:rFonts w:cs="Arial"/>
          <w:b/>
          <w:sz w:val="18"/>
          <w:szCs w:val="18"/>
          <w:lang w:val="en-ZA"/>
        </w:rPr>
        <w:t>Domestic Medium Term Note Programme</w:t>
      </w:r>
      <w:r w:rsidRPr="003334EA">
        <w:rPr>
          <w:rFonts w:cs="Arial"/>
          <w:b/>
          <w:sz w:val="18"/>
          <w:szCs w:val="18"/>
          <w:lang w:val="en-ZA"/>
        </w:rPr>
        <w:t xml:space="preserve"> </w:t>
      </w:r>
      <w:r w:rsidRPr="003334EA">
        <w:rPr>
          <w:rFonts w:cs="Arial"/>
          <w:bCs/>
          <w:sz w:val="18"/>
          <w:szCs w:val="18"/>
          <w:lang w:val="en-ZA"/>
        </w:rPr>
        <w:t>dated</w:t>
      </w:r>
      <w:r w:rsidRPr="003334EA">
        <w:rPr>
          <w:rFonts w:cs="Arial"/>
          <w:b/>
          <w:bCs/>
          <w:sz w:val="18"/>
          <w:szCs w:val="18"/>
          <w:lang w:val="en-ZA"/>
        </w:rPr>
        <w:t xml:space="preserve"> </w:t>
      </w:r>
      <w:r w:rsidR="003334EA" w:rsidRPr="003334EA">
        <w:rPr>
          <w:rFonts w:cs="Arial"/>
          <w:b/>
          <w:bCs/>
          <w:sz w:val="18"/>
          <w:szCs w:val="18"/>
          <w:lang w:val="en-ZA"/>
        </w:rPr>
        <w:t>19 June 2012</w:t>
      </w:r>
      <w:r w:rsidRPr="003334EA">
        <w:rPr>
          <w:rFonts w:cs="Arial"/>
          <w:sz w:val="18"/>
          <w:szCs w:val="18"/>
          <w:lang w:val="en-ZA"/>
        </w:rPr>
        <w:t>.</w:t>
      </w:r>
    </w:p>
    <w:p w:rsidR="007F4679" w:rsidRPr="003334E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334E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 xml:space="preserve">INSTRUMENT TYPE: </w:t>
      </w:r>
      <w:r w:rsidR="003334EA" w:rsidRPr="003334EA">
        <w:rPr>
          <w:rFonts w:cs="Arial"/>
          <w:b/>
          <w:sz w:val="18"/>
          <w:szCs w:val="18"/>
          <w:lang w:val="en-ZA"/>
        </w:rPr>
        <w:tab/>
      </w:r>
      <w:r w:rsidR="003334EA" w:rsidRPr="003334E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3334EA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3334E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Authorised Programme size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R 5,000,000,000.00</w:t>
      </w:r>
    </w:p>
    <w:p w:rsidR="007F4679" w:rsidRPr="003334E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Total Notes Outstanding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="003334EA">
        <w:rPr>
          <w:rFonts w:cs="Arial"/>
          <w:sz w:val="18"/>
          <w:szCs w:val="18"/>
          <w:lang w:val="en-ZA"/>
        </w:rPr>
        <w:t>R 2,</w:t>
      </w:r>
      <w:r w:rsidR="00531DDC">
        <w:rPr>
          <w:rFonts w:cs="Arial"/>
          <w:sz w:val="18"/>
          <w:szCs w:val="18"/>
          <w:lang w:val="en-ZA"/>
        </w:rPr>
        <w:t>214</w:t>
      </w:r>
      <w:bookmarkStart w:id="0" w:name="_GoBack"/>
      <w:bookmarkEnd w:id="0"/>
      <w:r w:rsidR="003334EA">
        <w:rPr>
          <w:rFonts w:cs="Arial"/>
          <w:sz w:val="18"/>
          <w:szCs w:val="18"/>
          <w:lang w:val="en-ZA"/>
        </w:rPr>
        <w:t>,000,000.00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Bond Code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HILC10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bCs/>
          <w:sz w:val="18"/>
          <w:szCs w:val="18"/>
          <w:lang w:val="en-ZA"/>
        </w:rPr>
        <w:t>Nominal Issued</w:t>
      </w:r>
      <w:r w:rsidRPr="003334EA">
        <w:rPr>
          <w:rFonts w:cs="Arial"/>
          <w:sz w:val="18"/>
          <w:szCs w:val="18"/>
          <w:lang w:val="en-ZA"/>
        </w:rPr>
        <w:tab/>
        <w:t>R 416,000,000.00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bCs/>
          <w:sz w:val="18"/>
          <w:szCs w:val="18"/>
          <w:lang w:val="en-ZA"/>
        </w:rPr>
        <w:t>Issue Price</w:t>
      </w:r>
      <w:r w:rsidRPr="003334EA">
        <w:rPr>
          <w:rFonts w:cs="Arial"/>
          <w:sz w:val="18"/>
          <w:szCs w:val="18"/>
          <w:lang w:val="en-ZA"/>
        </w:rPr>
        <w:tab/>
      </w:r>
      <w:r w:rsidR="003334EA" w:rsidRPr="003334EA">
        <w:rPr>
          <w:rFonts w:cs="Arial"/>
          <w:sz w:val="18"/>
          <w:szCs w:val="18"/>
          <w:lang w:val="en-ZA"/>
        </w:rPr>
        <w:t>100%</w:t>
      </w:r>
    </w:p>
    <w:p w:rsidR="00E178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Coupon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="00E17880">
        <w:rPr>
          <w:rFonts w:cs="Arial"/>
          <w:sz w:val="18"/>
          <w:szCs w:val="18"/>
          <w:lang w:val="en-ZA"/>
        </w:rPr>
        <w:t>5.465</w:t>
      </w:r>
      <w:r w:rsidRPr="003334EA">
        <w:rPr>
          <w:rFonts w:cs="Arial"/>
          <w:sz w:val="18"/>
          <w:szCs w:val="18"/>
          <w:lang w:val="en-ZA"/>
        </w:rPr>
        <w:t>%</w:t>
      </w:r>
      <w:r w:rsidR="003334EA" w:rsidRPr="003334EA">
        <w:rPr>
          <w:rFonts w:cs="Arial"/>
          <w:sz w:val="18"/>
          <w:szCs w:val="18"/>
          <w:lang w:val="en-ZA"/>
        </w:rPr>
        <w:t xml:space="preserve"> 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 xml:space="preserve">Coupon </w:t>
      </w:r>
      <w:r w:rsidR="003334EA" w:rsidRPr="003334EA">
        <w:rPr>
          <w:rFonts w:cs="Arial"/>
          <w:b/>
          <w:sz w:val="18"/>
          <w:szCs w:val="18"/>
          <w:lang w:val="en-ZA"/>
        </w:rPr>
        <w:t>Indicator</w:t>
      </w:r>
      <w:r w:rsidRPr="003334EA">
        <w:rPr>
          <w:rFonts w:cs="Arial"/>
          <w:sz w:val="18"/>
          <w:szCs w:val="18"/>
          <w:lang w:val="en-ZA"/>
        </w:rPr>
        <w:tab/>
      </w:r>
      <w:r w:rsidR="003334EA" w:rsidRPr="003334EA">
        <w:rPr>
          <w:rFonts w:cs="Arial"/>
          <w:sz w:val="18"/>
          <w:szCs w:val="18"/>
          <w:lang w:val="en-ZA"/>
        </w:rPr>
        <w:t>Fixed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Trade Type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Price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Maturity Date</w:t>
      </w:r>
      <w:r w:rsidRPr="003334EA">
        <w:rPr>
          <w:rFonts w:cs="Arial"/>
          <w:sz w:val="18"/>
          <w:szCs w:val="18"/>
          <w:lang w:val="en-ZA"/>
        </w:rPr>
        <w:tab/>
        <w:t>25 April 2014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Books Close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15 April</w:t>
      </w:r>
      <w:r w:rsidR="003334EA" w:rsidRPr="003334EA">
        <w:rPr>
          <w:rFonts w:cs="Arial"/>
          <w:sz w:val="18"/>
          <w:szCs w:val="18"/>
          <w:lang w:val="en-ZA"/>
        </w:rPr>
        <w:t xml:space="preserve"> 2014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Interest Date(s)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25 April</w:t>
      </w:r>
      <w:r w:rsidR="003334EA" w:rsidRPr="003334EA">
        <w:rPr>
          <w:rFonts w:cs="Arial"/>
          <w:sz w:val="18"/>
          <w:szCs w:val="18"/>
          <w:lang w:val="en-ZA"/>
        </w:rPr>
        <w:t xml:space="preserve"> 2014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Last Day to Register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="003334EA" w:rsidRPr="003334EA">
        <w:rPr>
          <w:rFonts w:cs="Arial"/>
          <w:sz w:val="18"/>
          <w:szCs w:val="18"/>
          <w:lang w:val="en-ZA"/>
        </w:rPr>
        <w:t xml:space="preserve">By 17:00 on </w:t>
      </w:r>
      <w:r w:rsidRPr="003334EA">
        <w:rPr>
          <w:rFonts w:cs="Arial"/>
          <w:sz w:val="18"/>
          <w:szCs w:val="18"/>
          <w:lang w:val="en-ZA"/>
        </w:rPr>
        <w:t>14 April</w:t>
      </w:r>
      <w:r w:rsidR="003334EA" w:rsidRPr="003334EA">
        <w:rPr>
          <w:rFonts w:cs="Arial"/>
          <w:sz w:val="18"/>
          <w:szCs w:val="18"/>
          <w:lang w:val="en-ZA"/>
        </w:rPr>
        <w:t xml:space="preserve"> 2014</w:t>
      </w:r>
    </w:p>
    <w:p w:rsidR="007F4679" w:rsidRPr="003334E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334EA">
        <w:rPr>
          <w:rFonts w:cs="Arial"/>
          <w:b/>
          <w:sz w:val="18"/>
          <w:szCs w:val="18"/>
          <w:lang w:val="en-ZA"/>
        </w:rPr>
        <w:t>Issue Date</w:t>
      </w:r>
      <w:r w:rsidRPr="003334EA">
        <w:rPr>
          <w:rFonts w:cs="Arial"/>
          <w:b/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24 January 2014</w:t>
      </w:r>
    </w:p>
    <w:p w:rsidR="007F4679" w:rsidRPr="003334E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34EA">
        <w:rPr>
          <w:b/>
          <w:sz w:val="18"/>
          <w:szCs w:val="18"/>
          <w:lang w:val="en-ZA"/>
        </w:rPr>
        <w:t>Date Convention</w:t>
      </w:r>
      <w:r w:rsidRPr="003334EA">
        <w:rPr>
          <w:b/>
          <w:sz w:val="18"/>
          <w:szCs w:val="18"/>
          <w:lang w:val="en-ZA"/>
        </w:rPr>
        <w:tab/>
      </w:r>
      <w:r w:rsidRPr="003334EA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334EA">
        <w:rPr>
          <w:b/>
          <w:sz w:val="18"/>
          <w:szCs w:val="18"/>
          <w:lang w:val="en-ZA"/>
        </w:rPr>
        <w:t>Interest Commencement Date</w:t>
      </w:r>
      <w:r w:rsidRPr="003334EA">
        <w:rPr>
          <w:sz w:val="18"/>
          <w:szCs w:val="18"/>
          <w:lang w:val="en-ZA"/>
        </w:rPr>
        <w:tab/>
      </w:r>
      <w:r w:rsidRPr="003334EA">
        <w:rPr>
          <w:rFonts w:cs="Arial"/>
          <w:sz w:val="18"/>
          <w:szCs w:val="18"/>
          <w:lang w:val="en-ZA"/>
        </w:rPr>
        <w:t>24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25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ZAG000111949</w:t>
      </w:r>
    </w:p>
    <w:p w:rsidR="003334EA" w:rsidRPr="003334EA" w:rsidRDefault="003334E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3334EA" w:rsidRPr="007A14BD" w:rsidRDefault="003334EA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334EA" w:rsidRDefault="003334EA" w:rsidP="003334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1DD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1DD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1D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1D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EE0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34EA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1DDC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880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435760-02C7-46EC-909A-F0ACBF3EEE5A}"/>
</file>

<file path=customXml/itemProps2.xml><?xml version="1.0" encoding="utf-8"?>
<ds:datastoreItem xmlns:ds="http://schemas.openxmlformats.org/officeDocument/2006/customXml" ds:itemID="{99EAA0C1-C014-4977-9F3C-2C0830662ECF}"/>
</file>

<file path=customXml/itemProps3.xml><?xml version="1.0" encoding="utf-8"?>
<ds:datastoreItem xmlns:ds="http://schemas.openxmlformats.org/officeDocument/2006/customXml" ds:itemID="{26FF7F03-C1FD-4146-AA8C-303831AABE9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188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HILC10 - 24 January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2014-01-23T08:06:00Z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